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4FC5" w:rsidRPr="00E604BA" w:rsidP="007D4FC5">
      <w:pPr>
        <w:ind w:firstLine="540"/>
        <w:jc w:val="right"/>
        <w:rPr>
          <w:sz w:val="22"/>
          <w:szCs w:val="22"/>
        </w:rPr>
      </w:pPr>
      <w:r w:rsidRPr="00E604BA">
        <w:rPr>
          <w:sz w:val="22"/>
          <w:szCs w:val="22"/>
        </w:rPr>
        <w:t>Дело № 5-</w:t>
      </w:r>
      <w:r>
        <w:rPr>
          <w:sz w:val="22"/>
          <w:szCs w:val="22"/>
        </w:rPr>
        <w:t>697</w:t>
      </w:r>
      <w:r w:rsidRPr="00E604BA">
        <w:rPr>
          <w:sz w:val="22"/>
          <w:szCs w:val="22"/>
        </w:rPr>
        <w:t>-2101/2024</w:t>
      </w:r>
    </w:p>
    <w:p w:rsidR="007D4FC5" w:rsidRPr="00E604BA" w:rsidP="007D4FC5">
      <w:pPr>
        <w:ind w:left="5664"/>
        <w:jc w:val="center"/>
        <w:rPr>
          <w:b/>
          <w:bCs/>
          <w:color w:val="FF0000"/>
          <w:sz w:val="22"/>
          <w:szCs w:val="22"/>
        </w:rPr>
      </w:pPr>
      <w:r w:rsidRPr="00E604BA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86MS0021-01-2024-002434-18</w:t>
      </w:r>
    </w:p>
    <w:p w:rsidR="007D4FC5" w:rsidRPr="007D4FC5" w:rsidP="007D4FC5">
      <w:pPr>
        <w:jc w:val="center"/>
        <w:rPr>
          <w:sz w:val="27"/>
          <w:szCs w:val="27"/>
        </w:rPr>
      </w:pPr>
    </w:p>
    <w:p w:rsidR="007D4FC5" w:rsidRPr="007D4FC5" w:rsidP="007D4FC5">
      <w:pPr>
        <w:jc w:val="center"/>
        <w:rPr>
          <w:sz w:val="27"/>
          <w:szCs w:val="27"/>
        </w:rPr>
      </w:pPr>
      <w:r w:rsidRPr="007D4FC5">
        <w:rPr>
          <w:sz w:val="27"/>
          <w:szCs w:val="27"/>
        </w:rPr>
        <w:t>ПОСТАНОВЛЕНИЕ</w:t>
      </w:r>
    </w:p>
    <w:p w:rsidR="007D4FC5" w:rsidRPr="007D4FC5" w:rsidP="007D4FC5">
      <w:pPr>
        <w:jc w:val="center"/>
        <w:rPr>
          <w:sz w:val="27"/>
          <w:szCs w:val="27"/>
        </w:rPr>
      </w:pPr>
      <w:r w:rsidRPr="007D4FC5">
        <w:rPr>
          <w:sz w:val="27"/>
          <w:szCs w:val="27"/>
        </w:rPr>
        <w:t xml:space="preserve">по делу об административном правонарушении                                                                        </w:t>
      </w:r>
    </w:p>
    <w:p w:rsidR="007D4FC5" w:rsidRPr="007D4FC5" w:rsidP="007D4FC5">
      <w:pPr>
        <w:jc w:val="both"/>
        <w:rPr>
          <w:sz w:val="27"/>
          <w:szCs w:val="27"/>
        </w:rPr>
      </w:pPr>
      <w:r w:rsidRPr="007D4FC5">
        <w:rPr>
          <w:sz w:val="27"/>
          <w:szCs w:val="27"/>
        </w:rPr>
        <w:t xml:space="preserve">      г. Нижневартовск                                                                    29 мая 2024 года</w:t>
      </w:r>
    </w:p>
    <w:p w:rsidR="007D4FC5" w:rsidRPr="00E0699C" w:rsidP="007D4FC5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7D4FC5">
        <w:rPr>
          <w:sz w:val="27"/>
          <w:szCs w:val="27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</w:t>
      </w:r>
      <w:r w:rsidRPr="00E0699C">
        <w:rPr>
          <w:color w:val="0D0D0D" w:themeColor="text1" w:themeTint="F2"/>
          <w:sz w:val="27"/>
          <w:szCs w:val="27"/>
        </w:rPr>
        <w:t>округа –</w:t>
      </w:r>
      <w:r w:rsidRPr="00E0699C">
        <w:rPr>
          <w:color w:val="0D0D0D" w:themeColor="text1" w:themeTint="F2"/>
          <w:sz w:val="27"/>
          <w:szCs w:val="27"/>
        </w:rPr>
        <w:t xml:space="preserve"> Югры, О.В.Вдовина, находящийся по адресу ул. Нефтяников, д.6, г. Нижневартовск, </w:t>
      </w:r>
    </w:p>
    <w:p w:rsidR="007D4FC5" w:rsidRPr="00E0699C" w:rsidP="007D4FC5">
      <w:pPr>
        <w:shd w:val="clear" w:color="auto" w:fill="FFFFFF"/>
        <w:autoSpaceDE w:val="0"/>
        <w:autoSpaceDN w:val="0"/>
        <w:adjustRightInd w:val="0"/>
        <w:spacing w:line="322" w:lineRule="exact"/>
        <w:ind w:left="5" w:right="19" w:firstLine="552"/>
        <w:jc w:val="both"/>
        <w:rPr>
          <w:color w:val="0D0D0D" w:themeColor="text1" w:themeTint="F2"/>
          <w:sz w:val="27"/>
          <w:szCs w:val="27"/>
        </w:rPr>
      </w:pPr>
      <w:r w:rsidRPr="00E0699C">
        <w:rPr>
          <w:color w:val="0D0D0D" w:themeColor="text1" w:themeTint="F2"/>
          <w:spacing w:val="1"/>
          <w:sz w:val="27"/>
          <w:szCs w:val="27"/>
        </w:rPr>
        <w:t xml:space="preserve"> Надршина Руслана Явдатовича, </w:t>
      </w:r>
      <w:r>
        <w:rPr>
          <w:color w:val="0D0D0D" w:themeColor="text1" w:themeTint="F2"/>
          <w:spacing w:val="1"/>
          <w:sz w:val="27"/>
          <w:szCs w:val="27"/>
        </w:rPr>
        <w:t>…</w:t>
      </w:r>
      <w:r w:rsidRPr="00E0699C">
        <w:rPr>
          <w:color w:val="0D0D0D" w:themeColor="text1" w:themeTint="F2"/>
          <w:spacing w:val="1"/>
          <w:sz w:val="27"/>
          <w:szCs w:val="27"/>
        </w:rPr>
        <w:t xml:space="preserve"> года рождения, уроженца </w:t>
      </w:r>
      <w:r>
        <w:rPr>
          <w:color w:val="0D0D0D" w:themeColor="text1" w:themeTint="F2"/>
          <w:spacing w:val="1"/>
          <w:sz w:val="27"/>
          <w:szCs w:val="27"/>
        </w:rPr>
        <w:t>…</w:t>
      </w:r>
      <w:r w:rsidRPr="00E0699C">
        <w:rPr>
          <w:color w:val="0D0D0D" w:themeColor="text1" w:themeTint="F2"/>
          <w:spacing w:val="1"/>
          <w:sz w:val="27"/>
          <w:szCs w:val="27"/>
        </w:rPr>
        <w:t xml:space="preserve">, </w:t>
      </w:r>
      <w:r w:rsidRPr="00E0699C">
        <w:rPr>
          <w:color w:val="0D0D0D" w:themeColor="text1" w:themeTint="F2"/>
          <w:sz w:val="27"/>
          <w:szCs w:val="27"/>
        </w:rPr>
        <w:t xml:space="preserve">неработающего,  </w:t>
      </w:r>
      <w:r w:rsidRPr="00E0699C">
        <w:rPr>
          <w:color w:val="0D0D0D" w:themeColor="text1" w:themeTint="F2"/>
          <w:spacing w:val="7"/>
          <w:sz w:val="27"/>
          <w:szCs w:val="27"/>
        </w:rPr>
        <w:t>зарегистрированного</w:t>
      </w:r>
      <w:r w:rsidRPr="00E0699C">
        <w:rPr>
          <w:color w:val="0D0D0D" w:themeColor="text1" w:themeTint="F2"/>
          <w:spacing w:val="7"/>
          <w:sz w:val="27"/>
          <w:szCs w:val="27"/>
        </w:rPr>
        <w:t xml:space="preserve"> по адресу: г</w:t>
      </w:r>
      <w:r>
        <w:rPr>
          <w:color w:val="0D0D0D" w:themeColor="text1" w:themeTint="F2"/>
          <w:spacing w:val="7"/>
          <w:sz w:val="27"/>
          <w:szCs w:val="27"/>
        </w:rPr>
        <w:t>…, в/у  ..</w:t>
      </w:r>
      <w:r w:rsidRPr="00E0699C">
        <w:rPr>
          <w:color w:val="0D0D0D" w:themeColor="text1" w:themeTint="F2"/>
          <w:spacing w:val="7"/>
          <w:sz w:val="27"/>
          <w:szCs w:val="27"/>
        </w:rPr>
        <w:t xml:space="preserve">, </w:t>
      </w:r>
    </w:p>
    <w:p w:rsidR="007D4FC5" w:rsidRPr="00E0699C" w:rsidP="007D4FC5">
      <w:pPr>
        <w:shd w:val="clear" w:color="auto" w:fill="FFFFFF"/>
        <w:autoSpaceDE w:val="0"/>
        <w:autoSpaceDN w:val="0"/>
        <w:adjustRightInd w:val="0"/>
        <w:spacing w:line="322" w:lineRule="exact"/>
        <w:ind w:left="4200"/>
        <w:rPr>
          <w:color w:val="0D0D0D" w:themeColor="text1" w:themeTint="F2"/>
          <w:spacing w:val="-2"/>
          <w:sz w:val="27"/>
          <w:szCs w:val="27"/>
        </w:rPr>
      </w:pPr>
      <w:r w:rsidRPr="00E0699C">
        <w:rPr>
          <w:color w:val="0D0D0D" w:themeColor="text1" w:themeTint="F2"/>
          <w:spacing w:val="-2"/>
          <w:sz w:val="27"/>
          <w:szCs w:val="27"/>
        </w:rPr>
        <w:t>УСТАНОВИЛ:</w:t>
      </w:r>
    </w:p>
    <w:p w:rsidR="007D4FC5" w:rsidRPr="00E0699C" w:rsidP="007D4FC5">
      <w:pPr>
        <w:shd w:val="clear" w:color="auto" w:fill="FFFFFF"/>
        <w:autoSpaceDE w:val="0"/>
        <w:autoSpaceDN w:val="0"/>
        <w:adjustRightInd w:val="0"/>
        <w:spacing w:line="322" w:lineRule="exact"/>
        <w:ind w:left="4200"/>
        <w:rPr>
          <w:color w:val="0D0D0D" w:themeColor="text1" w:themeTint="F2"/>
          <w:sz w:val="27"/>
          <w:szCs w:val="27"/>
        </w:rPr>
      </w:pPr>
    </w:p>
    <w:p w:rsidR="007D4FC5" w:rsidRPr="00E0699C" w:rsidP="007D4FC5">
      <w:pPr>
        <w:ind w:firstLine="540"/>
        <w:jc w:val="both"/>
        <w:rPr>
          <w:bCs/>
          <w:color w:val="0D0D0D" w:themeColor="text1" w:themeTint="F2"/>
          <w:sz w:val="27"/>
          <w:szCs w:val="27"/>
        </w:rPr>
      </w:pPr>
      <w:r w:rsidRPr="00E0699C">
        <w:rPr>
          <w:color w:val="0D0D0D" w:themeColor="text1" w:themeTint="F2"/>
          <w:sz w:val="27"/>
          <w:szCs w:val="27"/>
        </w:rPr>
        <w:t>Надршин Р.Я.</w:t>
      </w:r>
      <w:r w:rsidRPr="00E0699C">
        <w:rPr>
          <w:color w:val="0D0D0D" w:themeColor="text1" w:themeTint="F2"/>
          <w:sz w:val="27"/>
          <w:szCs w:val="27"/>
        </w:rPr>
        <w:t>,  27.03.2024</w:t>
      </w:r>
      <w:r w:rsidRPr="00E0699C">
        <w:rPr>
          <w:color w:val="0D0D0D" w:themeColor="text1" w:themeTint="F2"/>
          <w:sz w:val="27"/>
          <w:szCs w:val="27"/>
        </w:rPr>
        <w:t xml:space="preserve"> гола в 02:36 часов,  возле д.17 по ул. Омской   г. Нижневартовска управляя автомобилем марки «Тойота Камри», государственный регистрационный знак </w:t>
      </w:r>
      <w:r>
        <w:rPr>
          <w:color w:val="0D0D0D" w:themeColor="text1" w:themeTint="F2"/>
          <w:sz w:val="27"/>
          <w:szCs w:val="27"/>
        </w:rPr>
        <w:t>…</w:t>
      </w:r>
      <w:r w:rsidRPr="00E0699C">
        <w:rPr>
          <w:color w:val="0D0D0D" w:themeColor="text1" w:themeTint="F2"/>
          <w:sz w:val="27"/>
          <w:szCs w:val="27"/>
        </w:rPr>
        <w:t xml:space="preserve">   </w:t>
      </w:r>
      <w:r w:rsidRPr="00E0699C">
        <w:rPr>
          <w:bCs/>
          <w:color w:val="0D0D0D" w:themeColor="text1" w:themeTint="F2"/>
          <w:sz w:val="27"/>
          <w:szCs w:val="27"/>
        </w:rPr>
        <w:t xml:space="preserve">без установленного на предусмотренного </w:t>
      </w:r>
      <w:r w:rsidRPr="00E0699C">
        <w:rPr>
          <w:bCs/>
          <w:color w:val="0D0D0D" w:themeColor="text1" w:themeTint="F2"/>
          <w:sz w:val="27"/>
          <w:szCs w:val="27"/>
        </w:rPr>
        <w:t xml:space="preserve">для этого месте переднего </w:t>
      </w:r>
      <w:r w:rsidRPr="00E0699C">
        <w:rPr>
          <w:bCs/>
          <w:color w:val="0D0D0D" w:themeColor="text1" w:themeTint="F2"/>
          <w:sz w:val="27"/>
          <w:szCs w:val="27"/>
        </w:rPr>
        <w:t>государственного  регистрационного</w:t>
      </w:r>
      <w:r w:rsidRPr="00E0699C">
        <w:rPr>
          <w:bCs/>
          <w:color w:val="0D0D0D" w:themeColor="text1" w:themeTint="F2"/>
          <w:sz w:val="27"/>
          <w:szCs w:val="27"/>
        </w:rPr>
        <w:t xml:space="preserve"> знака.</w:t>
      </w:r>
    </w:p>
    <w:p w:rsidR="007D4FC5" w:rsidRPr="00E0699C" w:rsidP="007D4FC5">
      <w:pPr>
        <w:tabs>
          <w:tab w:val="left" w:pos="7797"/>
        </w:tabs>
        <w:ind w:right="21" w:firstLine="539"/>
        <w:jc w:val="both"/>
        <w:rPr>
          <w:color w:val="0D0D0D" w:themeColor="text1" w:themeTint="F2"/>
          <w:sz w:val="27"/>
          <w:szCs w:val="27"/>
        </w:rPr>
      </w:pPr>
      <w:r w:rsidRPr="00E0699C">
        <w:rPr>
          <w:color w:val="0D0D0D" w:themeColor="text1" w:themeTint="F2"/>
          <w:sz w:val="27"/>
          <w:szCs w:val="27"/>
        </w:rPr>
        <w:t>На рассмотрение дела административном правонарушении Надршин Р.Я.,  не явился, извещен надлежащим образом.</w:t>
      </w:r>
    </w:p>
    <w:p w:rsidR="007D4FC5" w:rsidRPr="00E0699C" w:rsidP="007D4FC5">
      <w:pPr>
        <w:tabs>
          <w:tab w:val="left" w:pos="7797"/>
        </w:tabs>
        <w:ind w:right="21" w:firstLine="539"/>
        <w:jc w:val="both"/>
        <w:rPr>
          <w:color w:val="0D0D0D" w:themeColor="text1" w:themeTint="F2"/>
          <w:sz w:val="27"/>
          <w:szCs w:val="27"/>
        </w:rPr>
      </w:pPr>
      <w:r w:rsidRPr="00E0699C">
        <w:rPr>
          <w:color w:val="0D0D0D" w:themeColor="text1" w:themeTint="F2"/>
          <w:sz w:val="27"/>
          <w:szCs w:val="27"/>
        </w:rPr>
        <w:t xml:space="preserve">Мировой судья, исследовав доказательства по делу, приходит к следующему </w:t>
      </w:r>
    </w:p>
    <w:p w:rsidR="007D4FC5" w:rsidRPr="00E0699C" w:rsidP="007D4FC5">
      <w:pPr>
        <w:ind w:firstLine="540"/>
        <w:jc w:val="both"/>
        <w:rPr>
          <w:color w:val="0D0D0D" w:themeColor="text1" w:themeTint="F2"/>
          <w:sz w:val="27"/>
          <w:szCs w:val="27"/>
        </w:rPr>
      </w:pPr>
      <w:hyperlink r:id="rId4" w:anchor="/document/1305770/entry/2031" w:history="1">
        <w:r w:rsidRPr="00E0699C">
          <w:rPr>
            <w:rStyle w:val="Hyperlink"/>
            <w:color w:val="0D0D0D" w:themeColor="text1" w:themeTint="F2"/>
            <w:sz w:val="27"/>
            <w:szCs w:val="27"/>
          </w:rPr>
          <w:t>Пунктом 2.3.1</w:t>
        </w:r>
      </w:hyperlink>
      <w:r w:rsidRPr="00E0699C">
        <w:rPr>
          <w:color w:val="0D0D0D" w:themeColor="text1" w:themeTint="F2"/>
          <w:sz w:val="27"/>
          <w:szCs w:val="27"/>
        </w:rPr>
        <w:t xml:space="preserve"> Правил дорожного движения установлено, что водитель транспортного средства обязан перед выездом проверить и в пути обеспечить исправное техническое состояние транс</w:t>
      </w:r>
      <w:r w:rsidRPr="00E0699C">
        <w:rPr>
          <w:color w:val="0D0D0D" w:themeColor="text1" w:themeTint="F2"/>
          <w:sz w:val="27"/>
          <w:szCs w:val="27"/>
        </w:rPr>
        <w:t>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D4FC5" w:rsidRPr="00E0699C" w:rsidP="007D4FC5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E0699C">
        <w:rPr>
          <w:color w:val="0D0D0D" w:themeColor="text1" w:themeTint="F2"/>
          <w:sz w:val="27"/>
          <w:szCs w:val="27"/>
        </w:rPr>
        <w:t>Согласно пунктам 2 и 11 Основных положений по допуску транспортных средс</w:t>
      </w:r>
      <w:r w:rsidRPr="00E0699C">
        <w:rPr>
          <w:color w:val="0D0D0D" w:themeColor="text1" w:themeTint="F2"/>
          <w:sz w:val="27"/>
          <w:szCs w:val="27"/>
        </w:rPr>
        <w:t xml:space="preserve">тв к эксплуатации и обязанностей должностных лиц по обеспечению безопасности дорожного движения, утвержденных </w:t>
      </w:r>
      <w:hyperlink r:id="rId5" w:anchor="/document/1305770/entry/0" w:history="1">
        <w:r w:rsidRPr="00E0699C">
          <w:rPr>
            <w:rStyle w:val="Hyperlink"/>
            <w:color w:val="0D0D0D" w:themeColor="text1" w:themeTint="F2"/>
            <w:sz w:val="27"/>
            <w:szCs w:val="27"/>
          </w:rPr>
          <w:t>постановлением</w:t>
        </w:r>
      </w:hyperlink>
      <w:r w:rsidRPr="00E0699C">
        <w:rPr>
          <w:color w:val="0D0D0D" w:themeColor="text1" w:themeTint="F2"/>
          <w:sz w:val="27"/>
          <w:szCs w:val="27"/>
        </w:rPr>
        <w:t> Совета Министров Правительства РФ от 23 октября 1993 г. N 10</w:t>
      </w:r>
      <w:r w:rsidRPr="00E0699C">
        <w:rPr>
          <w:color w:val="0D0D0D" w:themeColor="text1" w:themeTint="F2"/>
          <w:sz w:val="27"/>
          <w:szCs w:val="27"/>
        </w:rPr>
        <w:t>90, на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образца; запрещается эксплуатация транспортных средств без укрепленных на установленных местах регистра</w:t>
      </w:r>
      <w:r w:rsidRPr="00E0699C">
        <w:rPr>
          <w:color w:val="0D0D0D" w:themeColor="text1" w:themeTint="F2"/>
          <w:sz w:val="27"/>
          <w:szCs w:val="27"/>
        </w:rPr>
        <w:t>ционных знаков, имеющих скрытые, поддельные, измененные номера узлов и агрегатов или регистрационные знаки.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E0699C">
        <w:rPr>
          <w:color w:val="0D0D0D" w:themeColor="text1" w:themeTint="F2"/>
          <w:sz w:val="27"/>
          <w:szCs w:val="27"/>
        </w:rPr>
        <w:t>В соответствии с частью 2 статьи 12.2 Кодекса РФ об административных правонарушениях управление транспортным средством без государственных регистрац</w:t>
      </w:r>
      <w:r w:rsidRPr="00E0699C">
        <w:rPr>
          <w:color w:val="0D0D0D" w:themeColor="text1" w:themeTint="F2"/>
          <w:sz w:val="27"/>
          <w:szCs w:val="27"/>
        </w:rPr>
        <w:t>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</w:t>
      </w:r>
      <w:r w:rsidRPr="007D4FC5">
        <w:rPr>
          <w:sz w:val="27"/>
          <w:szCs w:val="27"/>
        </w:rPr>
        <w:t>рационными знаками, видоизмененными или об</w:t>
      </w:r>
      <w:r w:rsidRPr="007D4FC5">
        <w:rPr>
          <w:sz w:val="27"/>
          <w:szCs w:val="27"/>
        </w:rPr>
        <w:t xml:space="preserve">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</w:t>
      </w:r>
      <w:r w:rsidRPr="007D4FC5">
        <w:rPr>
          <w:sz w:val="27"/>
          <w:szCs w:val="27"/>
        </w:rPr>
        <w:t>размере пяти тысяч рублей или лишение права уп</w:t>
      </w:r>
      <w:r w:rsidRPr="007D4FC5">
        <w:rPr>
          <w:sz w:val="27"/>
          <w:szCs w:val="27"/>
        </w:rPr>
        <w:t>равления транспортными средствами на срок от одного до трех месяцев.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7D4FC5">
        <w:rPr>
          <w:sz w:val="27"/>
          <w:szCs w:val="27"/>
        </w:rPr>
        <w:t xml:space="preserve">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знаков, </w:t>
      </w:r>
      <w:r w:rsidRPr="007D4FC5">
        <w:rPr>
          <w:sz w:val="27"/>
          <w:szCs w:val="27"/>
        </w:rPr>
        <w:t xml:space="preserve">в том числе без одного из них.    </w:t>
      </w:r>
    </w:p>
    <w:p w:rsidR="007D4FC5" w:rsidRPr="007D4FC5" w:rsidP="007D4FC5">
      <w:pPr>
        <w:tabs>
          <w:tab w:val="left" w:pos="7797"/>
        </w:tabs>
        <w:ind w:right="21" w:firstLine="539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протокол 86 ХМ № 576326 об административном правонарушении от 27.03.2024 года,  из которого усматривается, что Надршин Р.Я.  с данным документом ознакомлен; процессуальные права, предусмотренные ст. 25.1 Кодекса РФ об адм</w:t>
      </w:r>
      <w:r w:rsidRPr="007D4FC5">
        <w:rPr>
          <w:sz w:val="27"/>
          <w:szCs w:val="27"/>
        </w:rPr>
        <w:t>инистративных правонарушениях, а также возможность не свидетельствовать против себя (ст. 51 Конституции РФ) водителю разъяснены, о чем в протоколе имеется его подпись, замечаний не указал, в объяснении указал, что не согласен;</w:t>
      </w:r>
    </w:p>
    <w:p w:rsidR="007D4FC5" w:rsidRPr="007D4FC5" w:rsidP="007D4FC5">
      <w:pPr>
        <w:ind w:firstLine="540"/>
        <w:jc w:val="both"/>
        <w:rPr>
          <w:bCs/>
          <w:sz w:val="27"/>
          <w:szCs w:val="27"/>
        </w:rPr>
      </w:pPr>
      <w:r w:rsidRPr="007D4FC5">
        <w:rPr>
          <w:sz w:val="27"/>
          <w:szCs w:val="27"/>
        </w:rPr>
        <w:t xml:space="preserve">Из </w:t>
      </w:r>
      <w:r w:rsidRPr="007D4FC5">
        <w:rPr>
          <w:sz w:val="27"/>
          <w:szCs w:val="27"/>
        </w:rPr>
        <w:t>видеофиксации  усматривает</w:t>
      </w:r>
      <w:r w:rsidRPr="007D4FC5">
        <w:rPr>
          <w:sz w:val="27"/>
          <w:szCs w:val="27"/>
        </w:rPr>
        <w:t>ся</w:t>
      </w:r>
      <w:r w:rsidRPr="007D4FC5">
        <w:rPr>
          <w:sz w:val="27"/>
          <w:szCs w:val="27"/>
        </w:rPr>
        <w:t xml:space="preserve">, что транспортное средство «Тойота Камри», </w:t>
      </w:r>
      <w:r w:rsidRPr="007D4FC5">
        <w:rPr>
          <w:color w:val="0D0D0D" w:themeColor="text1" w:themeTint="F2"/>
          <w:sz w:val="27"/>
          <w:szCs w:val="27"/>
        </w:rPr>
        <w:t xml:space="preserve">государственный регистрационный знак </w:t>
      </w:r>
      <w:r>
        <w:rPr>
          <w:color w:val="0D0D0D" w:themeColor="text1" w:themeTint="F2"/>
          <w:sz w:val="27"/>
          <w:szCs w:val="27"/>
        </w:rPr>
        <w:t>…</w:t>
      </w:r>
      <w:r w:rsidRPr="007D4FC5">
        <w:rPr>
          <w:sz w:val="27"/>
          <w:szCs w:val="27"/>
        </w:rPr>
        <w:t xml:space="preserve"> осуществляет движение </w:t>
      </w:r>
      <w:r w:rsidRPr="007D4FC5">
        <w:rPr>
          <w:bCs/>
          <w:sz w:val="27"/>
          <w:szCs w:val="27"/>
        </w:rPr>
        <w:t>без установленного на предусмотренного для этого месте переднего государственного  регистрационного знака.</w:t>
      </w:r>
    </w:p>
    <w:p w:rsidR="007D4FC5" w:rsidRPr="007D4FC5" w:rsidP="007D4FC5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D4FC5">
        <w:rPr>
          <w:rFonts w:ascii="Times New Roman" w:hAnsi="Times New Roman" w:cs="Times New Roman"/>
          <w:sz w:val="27"/>
          <w:szCs w:val="27"/>
        </w:rPr>
        <w:t>Следовательно, деяние, совершенное</w:t>
      </w:r>
      <w:r w:rsidRPr="007D4FC5">
        <w:rPr>
          <w:rFonts w:ascii="Times New Roman" w:hAnsi="Times New Roman" w:cs="Times New Roman"/>
          <w:sz w:val="27"/>
          <w:szCs w:val="27"/>
        </w:rPr>
        <w:t xml:space="preserve"> Надршиным Р.Я. образует состав административного правонарушения, предусмотренного </w:t>
      </w:r>
      <w:hyperlink r:id="rId6" w:history="1">
        <w:r w:rsidRPr="007D4FC5">
          <w:rPr>
            <w:rFonts w:ascii="Times New Roman" w:hAnsi="Times New Roman" w:cs="Times New Roman"/>
            <w:sz w:val="27"/>
            <w:szCs w:val="27"/>
          </w:rPr>
          <w:t>ч. 2 ст. 12.2</w:t>
        </w:r>
      </w:hyperlink>
      <w:r w:rsidRPr="007D4FC5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7D4FC5" w:rsidRPr="007D4FC5" w:rsidP="007D4F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7D4FC5">
        <w:rPr>
          <w:sz w:val="27"/>
          <w:szCs w:val="27"/>
        </w:rPr>
        <w:t>Мировой судья, изучив и оценив все доказательства по делу в их совокупности по правилам ст. 26.11 Кодекса РФ об административных правонарушениях, считает, что вина Надршина Р.Я.  доказана материалами дела и квалифицирует его действия по ч. 2 ст. 12.2 Кодек</w:t>
      </w:r>
      <w:r w:rsidRPr="007D4FC5">
        <w:rPr>
          <w:sz w:val="27"/>
          <w:szCs w:val="27"/>
        </w:rPr>
        <w:t>са РФ об административных правонарушениях, как управление транспортным средством без государственных регистрационных знаков.</w:t>
      </w:r>
    </w:p>
    <w:p w:rsidR="007D4FC5" w:rsidRPr="007D4FC5" w:rsidP="007D4F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D4FC5">
        <w:rPr>
          <w:sz w:val="27"/>
          <w:szCs w:val="27"/>
        </w:rPr>
        <w:t xml:space="preserve">Собранные по делу доказательства соответствуют требованиям, установленным </w:t>
      </w:r>
      <w:hyperlink r:id="rId7" w:history="1">
        <w:r w:rsidRPr="007D4FC5">
          <w:rPr>
            <w:sz w:val="27"/>
            <w:szCs w:val="27"/>
          </w:rPr>
          <w:t>Кодексом</w:t>
        </w:r>
      </w:hyperlink>
      <w:r w:rsidRPr="007D4FC5">
        <w:rPr>
          <w:sz w:val="27"/>
          <w:szCs w:val="27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</w:t>
      </w:r>
      <w:r w:rsidRPr="007D4FC5">
        <w:rPr>
          <w:sz w:val="27"/>
          <w:szCs w:val="27"/>
        </w:rPr>
        <w:t xml:space="preserve">качестве доказательств, материалы дела не содержат. 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7D4FC5">
        <w:rPr>
          <w:sz w:val="27"/>
          <w:szCs w:val="27"/>
        </w:rPr>
        <w:t xml:space="preserve">Обстоятельств, смягчающих  и отягчающих административную ответственность, предусмотренных ст. ст. 4.2 и 4.3  КоАП РФ, мировым судьей не установлено. </w:t>
      </w:r>
    </w:p>
    <w:p w:rsidR="007D4FC5" w:rsidP="007D4FC5">
      <w:pPr>
        <w:shd w:val="clear" w:color="auto" w:fill="FFFFFF"/>
        <w:tabs>
          <w:tab w:val="left" w:pos="854"/>
        </w:tabs>
        <w:ind w:firstLine="586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При назначении наказания мировой судья учитывает хара</w:t>
      </w:r>
      <w:r w:rsidRPr="007D4FC5">
        <w:rPr>
          <w:sz w:val="27"/>
          <w:szCs w:val="27"/>
        </w:rPr>
        <w:t xml:space="preserve">ктер совершенного административного правонарушения, личность виновного,  отсутствие обстоятельств, смягчающих и отягчающих административную ответственность,  приходит к выводу, что наказание возможно назначить в виде административного штрафа. </w:t>
      </w:r>
    </w:p>
    <w:p w:rsidR="007D4FC5" w:rsidRPr="007D4FC5" w:rsidP="007D4FC5">
      <w:pPr>
        <w:shd w:val="clear" w:color="auto" w:fill="FFFFFF"/>
        <w:tabs>
          <w:tab w:val="left" w:pos="854"/>
        </w:tabs>
        <w:ind w:firstLine="586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На основании</w:t>
      </w:r>
      <w:r w:rsidRPr="007D4FC5">
        <w:rPr>
          <w:sz w:val="27"/>
          <w:szCs w:val="27"/>
        </w:rPr>
        <w:t xml:space="preserve"> изложенного и руководствуясь ст.ст. 29.9, 29.10, 32.2 Кодекса РФ об административных правонарушениях, мировой судья</w:t>
      </w:r>
    </w:p>
    <w:p w:rsidR="007D4FC5" w:rsidRPr="007D4FC5" w:rsidP="007D4FC5">
      <w:pPr>
        <w:pStyle w:val="BodyText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</w:p>
    <w:p w:rsidR="007D4FC5" w:rsidRPr="007D4FC5" w:rsidP="007D4FC5">
      <w:pPr>
        <w:ind w:firstLine="540"/>
        <w:jc w:val="center"/>
        <w:rPr>
          <w:sz w:val="27"/>
          <w:szCs w:val="27"/>
        </w:rPr>
      </w:pPr>
      <w:r w:rsidRPr="007D4FC5">
        <w:rPr>
          <w:bCs/>
          <w:sz w:val="27"/>
          <w:szCs w:val="27"/>
        </w:rPr>
        <w:t xml:space="preserve">ПОСТАНОВИЛ:  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7D4FC5">
        <w:rPr>
          <w:color w:val="000000"/>
          <w:spacing w:val="1"/>
          <w:sz w:val="27"/>
          <w:szCs w:val="27"/>
        </w:rPr>
        <w:t>Надршина Руслана Явдатовича</w:t>
      </w:r>
      <w:r w:rsidRPr="007D4FC5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2 ст. 12.2 Кодекса РФ </w:t>
      </w:r>
      <w:r w:rsidRPr="007D4FC5">
        <w:rPr>
          <w:sz w:val="27"/>
          <w:szCs w:val="27"/>
        </w:rPr>
        <w:t xml:space="preserve">об административных правонарушениях, и назначить наказание в виде административного штрафа в размере 5 000 (пяти тысяч) рублей. </w:t>
      </w:r>
    </w:p>
    <w:p w:rsidR="007D4FC5" w:rsidRPr="007D4FC5" w:rsidP="007D4FC5">
      <w:pPr>
        <w:ind w:firstLine="540"/>
        <w:jc w:val="both"/>
        <w:rPr>
          <w:color w:val="333399"/>
          <w:sz w:val="27"/>
          <w:szCs w:val="27"/>
        </w:rPr>
      </w:pPr>
      <w:r w:rsidRPr="007D4FC5">
        <w:rPr>
          <w:sz w:val="27"/>
          <w:szCs w:val="27"/>
        </w:rPr>
        <w:t>Штраф подлежит упла</w:t>
      </w:r>
      <w:r w:rsidRPr="007D4FC5">
        <w:rPr>
          <w:sz w:val="27"/>
          <w:szCs w:val="27"/>
        </w:rPr>
        <w:t>те в УФК по Ханты - Мансийскому автономному округу-Югре (УМВД России по ХМАО-Югре), КПП 860101001, ИНН 8601010390, ОКТМО 71875000, банковский счет (ЕКС) 40102810245370000007 РКЦ Ханты-Мансийск//УФК по Ханты-Мансийскому автономному округу-Югре г. Ханты-Манс</w:t>
      </w:r>
      <w:r w:rsidRPr="007D4FC5">
        <w:rPr>
          <w:sz w:val="27"/>
          <w:szCs w:val="27"/>
        </w:rPr>
        <w:t xml:space="preserve">ийск, номер казначейского счета 03100643000000018700, БИК 007162163, КБК 18811601123010001140, УИН </w:t>
      </w:r>
      <w:r w:rsidRPr="007D4FC5">
        <w:rPr>
          <w:color w:val="000099"/>
          <w:sz w:val="27"/>
          <w:szCs w:val="27"/>
        </w:rPr>
        <w:t xml:space="preserve">188104862404800083563. </w:t>
      </w:r>
      <w:r w:rsidRPr="007D4FC5">
        <w:rPr>
          <w:color w:val="333399"/>
          <w:sz w:val="27"/>
          <w:szCs w:val="27"/>
        </w:rPr>
        <w:t xml:space="preserve"> </w:t>
      </w:r>
    </w:p>
    <w:p w:rsidR="007D4FC5" w:rsidRPr="007D4FC5" w:rsidP="007D4FC5">
      <w:pPr>
        <w:pStyle w:val="BodyTextIndent"/>
        <w:tabs>
          <w:tab w:val="left" w:pos="4820"/>
        </w:tabs>
        <w:ind w:firstLine="539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В силу ч. 1 ст. 32.2 Кодекса РФ об административных правонарушениях административный штраф должен быть уплачен в полном размере лицо</w:t>
      </w:r>
      <w:r w:rsidRPr="007D4FC5">
        <w:rPr>
          <w:sz w:val="27"/>
          <w:szCs w:val="27"/>
        </w:rPr>
        <w:t>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</w:t>
      </w:r>
      <w:r w:rsidRPr="007D4FC5">
        <w:rPr>
          <w:sz w:val="27"/>
          <w:szCs w:val="27"/>
        </w:rPr>
        <w:t xml:space="preserve">стечения срока отсрочки или срока рассрочки, предусмотренных </w:t>
      </w:r>
      <w:hyperlink r:id="rId8" w:anchor="sub_315#sub_315" w:history="1">
        <w:r w:rsidRPr="007D4FC5">
          <w:rPr>
            <w:rStyle w:val="Hyperlink"/>
            <w:sz w:val="27"/>
            <w:szCs w:val="27"/>
          </w:rPr>
          <w:t>ст. 31.5</w:t>
        </w:r>
      </w:hyperlink>
      <w:r w:rsidRPr="007D4FC5">
        <w:rPr>
          <w:sz w:val="27"/>
          <w:szCs w:val="27"/>
        </w:rPr>
        <w:t xml:space="preserve"> Кодекса РФ об</w:t>
      </w:r>
      <w:r w:rsidRPr="007D4FC5">
        <w:rPr>
          <w:sz w:val="27"/>
          <w:szCs w:val="27"/>
        </w:rPr>
        <w:t xml:space="preserve"> административных правонарушениях.</w:t>
      </w:r>
    </w:p>
    <w:p w:rsidR="007D4FC5" w:rsidRPr="007D4FC5" w:rsidP="007D4FC5">
      <w:pPr>
        <w:pStyle w:val="BodyTextIndent"/>
        <w:tabs>
          <w:tab w:val="left" w:pos="4820"/>
        </w:tabs>
        <w:ind w:firstLine="539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административный штраф может быть уплаче</w:t>
      </w:r>
      <w:r w:rsidRPr="007D4FC5">
        <w:rPr>
          <w:sz w:val="27"/>
          <w:szCs w:val="27"/>
        </w:rPr>
        <w:t xml:space="preserve">н в размере половины суммы наложенного административного штрафа (две </w:t>
      </w:r>
      <w:r w:rsidRPr="007D4FC5">
        <w:rPr>
          <w:color w:val="000080"/>
          <w:sz w:val="27"/>
          <w:szCs w:val="27"/>
        </w:rPr>
        <w:t xml:space="preserve">тысячи пятьсот </w:t>
      </w:r>
      <w:r w:rsidRPr="007D4FC5">
        <w:rPr>
          <w:sz w:val="27"/>
          <w:szCs w:val="27"/>
        </w:rPr>
        <w:t xml:space="preserve">рублей). </w:t>
      </w:r>
    </w:p>
    <w:p w:rsidR="007D4FC5" w:rsidRPr="007D4FC5" w:rsidP="007D4FC5">
      <w:pPr>
        <w:pStyle w:val="BodyTextIndent"/>
        <w:tabs>
          <w:tab w:val="left" w:pos="4820"/>
        </w:tabs>
        <w:ind w:firstLine="539"/>
        <w:jc w:val="both"/>
        <w:rPr>
          <w:sz w:val="27"/>
          <w:szCs w:val="27"/>
        </w:rPr>
      </w:pPr>
      <w:r w:rsidRPr="007D4FC5">
        <w:rPr>
          <w:sz w:val="27"/>
          <w:szCs w:val="27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</w:t>
      </w:r>
      <w:r w:rsidRPr="007D4FC5">
        <w:rPr>
          <w:sz w:val="27"/>
          <w:szCs w:val="27"/>
        </w:rPr>
        <w:t>постановление, административный штраф уплачивается в полном размере.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</w:t>
      </w:r>
      <w:r w:rsidRPr="007D4FC5">
        <w:rPr>
          <w:sz w:val="27"/>
          <w:szCs w:val="27"/>
        </w:rPr>
        <w:t>омного округа – Югры по адресу: г. Нижневартовск, ул. Нефтяников, д. 6, каб. 224.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7D4FC5">
        <w:rPr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D4FC5" w:rsidRPr="007D4FC5" w:rsidP="007D4FC5">
      <w:pPr>
        <w:ind w:firstLine="540"/>
        <w:jc w:val="both"/>
        <w:rPr>
          <w:sz w:val="27"/>
          <w:szCs w:val="27"/>
        </w:rPr>
      </w:pPr>
      <w:r w:rsidRPr="007D4FC5">
        <w:rPr>
          <w:sz w:val="27"/>
          <w:szCs w:val="27"/>
        </w:rPr>
        <w:t>По</w:t>
      </w:r>
      <w:r w:rsidRPr="007D4FC5">
        <w:rPr>
          <w:sz w:val="27"/>
          <w:szCs w:val="27"/>
        </w:rPr>
        <w:t xml:space="preserve">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7D4FC5" w:rsidRPr="007D4FC5" w:rsidP="007D4FC5">
      <w:pPr>
        <w:ind w:firstLine="540"/>
        <w:jc w:val="both"/>
        <w:rPr>
          <w:bCs/>
          <w:sz w:val="27"/>
          <w:szCs w:val="27"/>
        </w:rPr>
      </w:pPr>
    </w:p>
    <w:p w:rsidR="007D4FC5" w:rsidRPr="007D4FC5" w:rsidP="007D4FC5">
      <w:pPr>
        <w:ind w:right="-5"/>
        <w:rPr>
          <w:rFonts w:eastAsia="MS Mincho"/>
          <w:bCs/>
          <w:sz w:val="27"/>
          <w:szCs w:val="27"/>
        </w:rPr>
      </w:pPr>
    </w:p>
    <w:p w:rsidR="007D4FC5" w:rsidRPr="007D4FC5" w:rsidP="007D4FC5">
      <w:pPr>
        <w:pStyle w:val="PlainText"/>
        <w:ind w:right="-5"/>
        <w:rPr>
          <w:rFonts w:ascii="Times New Roman" w:eastAsia="MS Mincho" w:hAnsi="Times New Roman" w:cs="Times New Roman"/>
          <w:bCs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</w:p>
    <w:p w:rsidR="007D4FC5" w:rsidRPr="007D4FC5" w:rsidP="007D4FC5">
      <w:pPr>
        <w:pStyle w:val="PlainText"/>
        <w:ind w:right="-5"/>
        <w:rPr>
          <w:sz w:val="27"/>
          <w:szCs w:val="27"/>
        </w:rPr>
      </w:pPr>
      <w:r w:rsidRPr="007D4FC5">
        <w:rPr>
          <w:rFonts w:ascii="Times New Roman" w:eastAsia="MS Mincho" w:hAnsi="Times New Roman" w:cs="Times New Roman"/>
          <w:bCs/>
          <w:sz w:val="27"/>
          <w:szCs w:val="27"/>
        </w:rPr>
        <w:t>Мировой судья судебного участка №1</w:t>
      </w:r>
      <w:r w:rsidRPr="007D4FC5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7D4FC5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7D4FC5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7D4FC5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7D4FC5">
        <w:rPr>
          <w:rFonts w:ascii="Times New Roman" w:eastAsia="MS Mincho" w:hAnsi="Times New Roman" w:cs="Times New Roman"/>
          <w:bCs/>
          <w:sz w:val="27"/>
          <w:szCs w:val="27"/>
        </w:rPr>
        <w:tab/>
        <w:t>О.В.Вдовина</w:t>
      </w:r>
    </w:p>
    <w:p w:rsidR="002C3E4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5"/>
    <w:rsid w:val="002C3E44"/>
    <w:rsid w:val="00632FC7"/>
    <w:rsid w:val="007D4FC5"/>
    <w:rsid w:val="00A5161F"/>
    <w:rsid w:val="00E0699C"/>
    <w:rsid w:val="00E604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503876-906E-4F84-892A-8CC59A0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D4FC5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D4F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rsid w:val="007D4FC5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0"/>
    <w:rsid w:val="007D4FC5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7D4F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7D4FC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7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https://home.garant.ru/" TargetMode="External" /><Relationship Id="rId6" Type="http://schemas.openxmlformats.org/officeDocument/2006/relationships/hyperlink" Target="garantF1://12025267.12202" TargetMode="External" /><Relationship Id="rId7" Type="http://schemas.openxmlformats.org/officeDocument/2006/relationships/hyperlink" Target="consultantplus://offline/ref=33EFD8F9258748CC5C01DCC3AA345D91101DB8CDB216A803ECFE8D33F1K0B4L" TargetMode="External" /><Relationship Id="rId8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